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20640A" w:rsidRDefault="0020640A" w:rsidP="00672DF7">
      <w:pPr>
        <w:rPr>
          <w:i/>
        </w:rPr>
      </w:pPr>
      <w:r>
        <w:rPr>
          <w:b/>
          <w:sz w:val="28"/>
        </w:rPr>
        <w:t xml:space="preserve">Protokoll Theorie AK: </w:t>
      </w:r>
      <w:r w:rsidR="00EB756F">
        <w:rPr>
          <w:i/>
        </w:rPr>
        <w:t>Bayern</w:t>
      </w:r>
    </w:p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E01F" wp14:editId="41B7EE50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</w:t>
                            </w:r>
                            <w:r w:rsidR="00EB756F">
                              <w:rPr>
                                <w:b/>
                              </w:rPr>
                              <w:t>t</w:t>
                            </w:r>
                            <w:r w:rsidRPr="0020640A">
                              <w:rPr>
                                <w:b/>
                              </w:rPr>
                              <w:t>um:</w:t>
                            </w:r>
                            <w:r w:rsidR="00EB756F">
                              <w:rPr>
                                <w:b/>
                              </w:rPr>
                              <w:t xml:space="preserve"> 28.+29.11.14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EB756F">
                              <w:rPr>
                                <w:b/>
                              </w:rPr>
                              <w:t xml:space="preserve"> 1. OG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EB756F">
                              <w:rPr>
                                <w:i/>
                              </w:rPr>
                              <w:t>Simon Glöbl (Uni Regensburg), Quirin Schuster (Uni Augsburg)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EB756F">
                              <w:rPr>
                                <w:i/>
                              </w:rPr>
                              <w:t>Hannes S. (Uni Augsburg)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</w:t>
                      </w:r>
                      <w:r w:rsidR="00EB756F">
                        <w:rPr>
                          <w:b/>
                        </w:rPr>
                        <w:t>t</w:t>
                      </w:r>
                      <w:r w:rsidRPr="0020640A">
                        <w:rPr>
                          <w:b/>
                        </w:rPr>
                        <w:t>um:</w:t>
                      </w:r>
                      <w:r w:rsidR="00EB756F">
                        <w:rPr>
                          <w:b/>
                        </w:rPr>
                        <w:t xml:space="preserve"> 28.+29.11.14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EB756F">
                        <w:rPr>
                          <w:b/>
                        </w:rPr>
                        <w:t xml:space="preserve"> 1. OG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EB756F">
                        <w:rPr>
                          <w:i/>
                        </w:rPr>
                        <w:t>Simon Glöbl (Uni Regensburg), Quirin Schuster (Uni Augsburg)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EB756F">
                        <w:rPr>
                          <w:i/>
                        </w:rPr>
                        <w:t>Hannes S. (Uni Augsburg)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8A48" wp14:editId="3A80BFE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A48"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Default="00672DF7" w:rsidP="00672DF7">
      <w:pPr>
        <w:tabs>
          <w:tab w:val="left" w:pos="6845"/>
        </w:tabs>
      </w:pPr>
    </w:p>
    <w:p w:rsidR="00672DF7" w:rsidRDefault="00672DF7" w:rsidP="00672DF7">
      <w:pPr>
        <w:tabs>
          <w:tab w:val="left" w:pos="6845"/>
        </w:tabs>
      </w:pPr>
    </w:p>
    <w:p w:rsidR="0020640A" w:rsidRDefault="0020640A" w:rsidP="00672DF7">
      <w:pPr>
        <w:tabs>
          <w:tab w:val="left" w:pos="6845"/>
        </w:tabs>
      </w:pPr>
    </w:p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Default="0020640A" w:rsidP="0020640A"/>
    <w:p w:rsidR="00672DF7" w:rsidRDefault="0020640A" w:rsidP="0020640A">
      <w:pPr>
        <w:rPr>
          <w:b/>
          <w:sz w:val="28"/>
        </w:rPr>
      </w:pPr>
      <w:r>
        <w:rPr>
          <w:b/>
          <w:sz w:val="28"/>
        </w:rPr>
        <w:t>Protokoll: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Anwesende Unis: Regensburg, Augsburg, Berlin, Schw. Gmünd, München, Erlangen/Nürnberg,Würzburg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756F">
        <w:rPr>
          <w:rFonts w:ascii="TimesNewRomanPSMT" w:hAnsi="TimesNewRomanPSMT" w:cs="TimesNewRomanPSMT"/>
          <w:b/>
          <w:sz w:val="24"/>
          <w:szCs w:val="24"/>
        </w:rPr>
        <w:t>TOP 1:</w:t>
      </w:r>
      <w:r>
        <w:rPr>
          <w:rFonts w:ascii="TimesNewRomanPSMT" w:hAnsi="TimesNewRomanPSMT" w:cs="TimesNewRomanPSMT"/>
          <w:sz w:val="24"/>
          <w:szCs w:val="24"/>
        </w:rPr>
        <w:t xml:space="preserve"> Begrüßung durch Simon und Eröffnung des Aks. Auch die „Externen“ sind herzlich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willkommen</w:t>
      </w:r>
    </w:p>
    <w:p w:rsidR="0020640A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Sammlung an Tages-Ordnungs-Punkten: Lafata in Würzburg und Augsburg, Überblick über die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praktischen Examen zum Vergleich, Modulhandbuch auch mal angleichen, Sponsoren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756F" w:rsidRP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B756F">
        <w:rPr>
          <w:rFonts w:ascii="TimesNewRomanPSMT" w:hAnsi="TimesNewRomanPSMT" w:cs="TimesNewRomanPSMT"/>
          <w:b/>
          <w:color w:val="000000"/>
          <w:sz w:val="24"/>
          <w:szCs w:val="24"/>
        </w:rPr>
        <w:t>TOP 2: Lafata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Würzburg ist alles ein bisschen komplizierter. Durch späte Planungsmöglichkeiten und viele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Block-Seminare an Wochenenden kam als einzigster Termin das erste Dez.-Wochenende. Leider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direkt nach der Bufata. Schade um die viele schon geleistete Arbeit, daher wird es nicht abgesagt.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Mal sollte sich aber überlegen es nur einmal im Jahr zu machen, damit das risiko für so einen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traurigen Ausgang minimiert wird.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Theorieschwerpunkt liegt bei dieser Lafata bei Inklusion, weil Würzburg da recht führend ist.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Nachdem sich Korbi noch ein bisschen über die Probleme seiner Uni ausgeweint hat sammeln wir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 für den schnell Kontakt die Mail-Adressen der Fachschaften, bei denen man auch schnell mal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eine A</w:t>
      </w:r>
      <w:r>
        <w:rPr>
          <w:rFonts w:ascii="TimesNewRomanPSMT" w:hAnsi="TimesNewRomanPSMT" w:cs="TimesNewRomanPSMT"/>
          <w:color w:val="000000"/>
          <w:sz w:val="24"/>
          <w:szCs w:val="24"/>
        </w:rPr>
        <w:t>ntwort bekommt.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Augsburg: </w:t>
      </w:r>
      <w:r>
        <w:rPr>
          <w:rFonts w:ascii="TimesNewRomanPSMT" w:hAnsi="TimesNewRomanPSMT" w:cs="TimesNewRomanPSMT"/>
          <w:color w:val="000081"/>
          <w:sz w:val="24"/>
          <w:szCs w:val="24"/>
        </w:rPr>
        <w:t>info@augsburg-sportstudenten.de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Würzburg: </w:t>
      </w:r>
      <w:r>
        <w:rPr>
          <w:rFonts w:ascii="TimesNewRomanPSMT" w:hAnsi="TimesNewRomanPSMT" w:cs="TimesNewRomanPSMT"/>
          <w:color w:val="000081"/>
          <w:sz w:val="24"/>
          <w:szCs w:val="24"/>
        </w:rPr>
        <w:t>sportsprecherWZBG@gmx.de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Regensburg: 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simon.gloebl@gmx.de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(sone geile Sau)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Erlangen: </w:t>
      </w:r>
      <w:r>
        <w:rPr>
          <w:rFonts w:ascii="TimesNewRomanPSMT" w:hAnsi="TimesNewRomanPSMT" w:cs="TimesNewRomanPSMT"/>
          <w:color w:val="000081"/>
          <w:sz w:val="24"/>
          <w:szCs w:val="24"/>
        </w:rPr>
        <w:t>michael.dittrich@studium.fau.de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München: </w:t>
      </w:r>
      <w:r>
        <w:rPr>
          <w:rFonts w:ascii="TimesNewRomanPSMT" w:hAnsi="TimesNewRomanPSMT" w:cs="TimesNewRomanPSMT"/>
          <w:color w:val="000081"/>
          <w:sz w:val="24"/>
          <w:szCs w:val="24"/>
        </w:rPr>
        <w:t>cl.peteranderl@web.de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 fehlt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 keiner anwesend war. Bayreuth, Passau(Kontakt: Niko Schilling, Benedikt Zillner),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Bamberg(Kontakt: Dozent Tobias Schachten)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wenn eine Mail A</w:t>
      </w:r>
      <w:r>
        <w:rPr>
          <w:rFonts w:ascii="TimesNewRomanPSMT" w:hAnsi="TimesNewRomanPSMT" w:cs="TimesNewRomanPSMT"/>
          <w:color w:val="000000"/>
          <w:sz w:val="24"/>
          <w:szCs w:val="24"/>
        </w:rPr>
        <w:t>dresse nicht stimmt, tut mir da sehr leid. Aber manches war schwer zu lesen.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Augsburg findet die Lafata im kommenden Sommer statt.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 steht schon: 15. - 17. Mai. Orrga läuft schon. Rahmenprogramm und Ablaufplan steht grob.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Kleineres Problem: Man würde gerne in die Puppenkiste gehen. Da man dort aber nicht viel Rabatt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bekommt, müssten die Grundkosten etwas steigen. Aber das wäre für ein so tolles Kultur-Programm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tolerabel.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Wie bereits betont sollte man ab diesem Termin die Lafata nur noch einmal im Jahr ausrichten.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Erlangen hat anmerken lassen sich mal zu erkundigen ob 2015 bei ihnen machbar wäre.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56F" w:rsidRP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B756F">
        <w:rPr>
          <w:rFonts w:ascii="TimesNewRomanPSMT" w:hAnsi="TimesNewRomanPSMT" w:cs="TimesNewRomanPSMT"/>
          <w:b/>
          <w:color w:val="000000"/>
          <w:sz w:val="24"/>
          <w:szCs w:val="24"/>
        </w:rPr>
        <w:t>TOP 3: Praxis Examen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die schriftlichen Examen bayernweit die selben sind, sollte man die praktischen doch auch mal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angleichen. Quirin aus Augsburg, würde seinem Chef gerne eine Liste dazu vorlegen. Dieser trifft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sich demnächst wieder mit den bayrischen Leitern der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</w:t>
      </w:r>
      <w:r>
        <w:rPr>
          <w:rFonts w:ascii="TimesNewRomanPSMT" w:hAnsi="TimesNewRomanPSMT" w:cs="TimesNewRomanPSMT"/>
          <w:color w:val="000000"/>
          <w:sz w:val="24"/>
          <w:szCs w:val="24"/>
        </w:rPr>
        <w:t>portinstituten. Wir können auf unserer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Ebene an den Examens-Prüfungen nichts ändern. Aber dort oben sollte das machbar sein.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Dann sammeln wir mal: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Ballspiele: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Augsburg: 2 Spiele wählen, jeweils 2 Technik-Übungen und 1 Spielnote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Würzburg: genauso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Regensburg: genauso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Erlangen: genauso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München: ebenso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dann is hier schon mal nichts zu verbessern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Turnen: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Augsburg: m zeigen Reck, Barren, Boden und Bewegungskünste; w zeigt Stufenbarren,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Schwebebalken, Boden und Bewegungskünste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Regensburg: …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München: m wählen beim turnen 3 aus 4; also ist hier auch Sprung möglich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 zeigt sich dass die übrigens Unis das selbe verlangen, nur in der Wahl der Pflichtelemente gibt 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erhebliche Unterschiede. Geprägt von Herrn Stillger hat Augsburg hier dezent höhere Erwartungen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zu erfüllen.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Erlangen stehen zudem noch Parcour oder Slack-line als Alternative zur Auswahl.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Gym/Tanz: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Augsburg: min. eine der beiden Küren in der Gruppe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Regensburg: Gymnastik-Kür allein, Tanz wahlweise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München: immer allein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Erlangen fällt auch: sowohl zu Tanz als auch für die Gymnastik gibt es jedes Semester die gleichen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strikt vorgegeben Choreografien, welche die Studenten vorzuführen haben. Dabei immer paarweise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zum direkten Vergleich. Da spricht schon einiges dagegen.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Schwimmen: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sehr identisch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Schneesport: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mittlerweile ist überall Ski Pflicht, keine Wahlmöglichkeit mehr.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Leichtathletik: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Augsburg: 3 Leistungen (aus jedem Bereich eine), und eine Technik-Demo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Regensburg: gleich, Simon ruft Schimpfwörter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Erlangen: sehr identisch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München: Laufen, Springen, Werfen. Da finden wir noch mehr Details.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 folgte noch eine Diskussion über Prüfungsunterschiede, Regensburg bekommt die Noten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geschenkt.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56F" w:rsidRP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B756F">
        <w:rPr>
          <w:rFonts w:ascii="TimesNewRomanPSMT" w:hAnsi="TimesNewRomanPSMT" w:cs="TimesNewRomanPSMT"/>
          <w:b/>
          <w:color w:val="000000"/>
          <w:sz w:val="24"/>
          <w:szCs w:val="24"/>
        </w:rPr>
        <w:t>TOP 4: Modulhandbuch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Einzige wichtige Neuigkeit in der üblichen Diskussionsrunde: Regensburger Sportstunden arbeiten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 neusten Modulhandbuch dort mit. Haben viele tolle Ideen eingebracht, würden sich aber mal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freuen wenn ein Externer mal drüber lesen könnte. „Wenn man ewig an etwas arbeitet findet man 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immer geil“.</w:t>
      </w:r>
    </w:p>
    <w:p w:rsid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56F" w:rsidRPr="00EB756F" w:rsidRDefault="00EB756F" w:rsidP="00EB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B756F">
        <w:rPr>
          <w:rFonts w:ascii="TimesNewRomanPSMT" w:hAnsi="TimesNewRomanPSMT" w:cs="TimesNewRomanPSMT"/>
          <w:b/>
          <w:color w:val="000000"/>
          <w:sz w:val="24"/>
          <w:szCs w:val="24"/>
        </w:rPr>
        <w:t>TOP 5: Sponsoren</w:t>
      </w:r>
    </w:p>
    <w:p w:rsidR="00EB756F" w:rsidRPr="0020640A" w:rsidRDefault="00EB756F" w:rsidP="00EB756F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Alles bestaunen die finanziellen Erfolge und Möglichkeiten der Regensburger. Ergebnis des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Austausches war, dass man einfach immer fragen sollte. Bei jedem Laden, Unternehmen, oder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Vereinigung die einem h</w:t>
      </w:r>
      <w:r>
        <w:rPr>
          <w:rFonts w:ascii="TimesNewRomanPSMT" w:hAnsi="TimesNewRomanPSMT" w:cs="TimesNewRomanPSMT"/>
          <w:color w:val="000000"/>
          <w:sz w:val="24"/>
          <w:szCs w:val="24"/>
        </w:rPr>
        <w:t>elfen könnte nach Support fragen. Kooperationen sind zudem ein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hilfreiches Mittel mit dem beiden Seiten geholfen werden kann.</w:t>
      </w:r>
    </w:p>
    <w:sectPr w:rsidR="00EB756F" w:rsidRPr="0020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07" w:rsidRDefault="00F80507">
      <w:pPr>
        <w:spacing w:after="0" w:line="240" w:lineRule="auto"/>
      </w:pPr>
      <w:r>
        <w:separator/>
      </w:r>
    </w:p>
  </w:endnote>
  <w:endnote w:type="continuationSeparator" w:id="0">
    <w:p w:rsidR="00F80507" w:rsidRDefault="00F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07" w:rsidRDefault="00F80507">
      <w:pPr>
        <w:spacing w:after="0" w:line="240" w:lineRule="auto"/>
      </w:pPr>
      <w:r>
        <w:separator/>
      </w:r>
    </w:p>
  </w:footnote>
  <w:footnote w:type="continuationSeparator" w:id="0">
    <w:p w:rsidR="00F80507" w:rsidRDefault="00F8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87453"/>
    <w:rsid w:val="000936FB"/>
    <w:rsid w:val="000E40C5"/>
    <w:rsid w:val="000F0E24"/>
    <w:rsid w:val="001B6F9F"/>
    <w:rsid w:val="0020640A"/>
    <w:rsid w:val="00410F1B"/>
    <w:rsid w:val="0048087D"/>
    <w:rsid w:val="00495C48"/>
    <w:rsid w:val="004E735A"/>
    <w:rsid w:val="00646940"/>
    <w:rsid w:val="00665EA7"/>
    <w:rsid w:val="00672DF7"/>
    <w:rsid w:val="007B1D4A"/>
    <w:rsid w:val="00900FAE"/>
    <w:rsid w:val="0096530C"/>
    <w:rsid w:val="00971914"/>
    <w:rsid w:val="0098168A"/>
    <w:rsid w:val="009A4483"/>
    <w:rsid w:val="009E5832"/>
    <w:rsid w:val="009F5315"/>
    <w:rsid w:val="00A34EA0"/>
    <w:rsid w:val="00D467D7"/>
    <w:rsid w:val="00EB756F"/>
    <w:rsid w:val="00F32B94"/>
    <w:rsid w:val="00F80507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3</cp:revision>
  <dcterms:created xsi:type="dcterms:W3CDTF">2014-12-09T20:16:00Z</dcterms:created>
  <dcterms:modified xsi:type="dcterms:W3CDTF">2014-12-09T20:16:00Z</dcterms:modified>
</cp:coreProperties>
</file>